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5AE04" w14:textId="192D99F3" w:rsidR="00D83F22" w:rsidRPr="000C4737" w:rsidRDefault="00170BEE" w:rsidP="00441146">
      <w:pPr>
        <w:jc w:val="center"/>
        <w:rPr>
          <w:rFonts w:ascii="Arial" w:hAnsi="Arial" w:cs="Arial"/>
          <w:b/>
          <w:color w:val="000000" w:themeColor="text1"/>
          <w:sz w:val="24"/>
          <w:szCs w:val="24"/>
          <w:u w:val="single"/>
        </w:rPr>
      </w:pPr>
      <w:r w:rsidRPr="000C4737">
        <w:rPr>
          <w:rFonts w:ascii="Arial" w:hAnsi="Arial" w:cs="Arial"/>
          <w:b/>
          <w:color w:val="000000" w:themeColor="text1"/>
          <w:sz w:val="24"/>
          <w:szCs w:val="24"/>
          <w:u w:val="single"/>
        </w:rPr>
        <w:t>2020</w:t>
      </w:r>
      <w:r w:rsidR="00441146" w:rsidRPr="000C4737">
        <w:rPr>
          <w:rFonts w:ascii="Arial" w:hAnsi="Arial" w:cs="Arial"/>
          <w:b/>
          <w:color w:val="000000" w:themeColor="text1"/>
          <w:sz w:val="24"/>
          <w:szCs w:val="24"/>
          <w:u w:val="single"/>
        </w:rPr>
        <w:t xml:space="preserve"> MPA AGM Agenda</w:t>
      </w:r>
    </w:p>
    <w:p w14:paraId="34819A28" w14:textId="77777777"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Call to order</w:t>
      </w:r>
    </w:p>
    <w:p w14:paraId="6B03CE0A" w14:textId="77777777"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Determination of a quorum</w:t>
      </w:r>
    </w:p>
    <w:p w14:paraId="0C0449DA" w14:textId="77777777"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Appointment of scrutineers</w:t>
      </w:r>
    </w:p>
    <w:p w14:paraId="1B91D92F" w14:textId="77777777"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Approval of the agenda</w:t>
      </w:r>
    </w:p>
    <w:p w14:paraId="4545A143" w14:textId="77777777"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Declaration of any conflicts of interest</w:t>
      </w:r>
    </w:p>
    <w:p w14:paraId="1B48623B" w14:textId="77777777"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Adoption of minutes of the previous Annual Meeting</w:t>
      </w:r>
    </w:p>
    <w:p w14:paraId="42ED3193" w14:textId="11BFCB4E"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Board, Committee and Staff reports</w:t>
      </w:r>
    </w:p>
    <w:p w14:paraId="05E7395E" w14:textId="66898625" w:rsidR="00C346B1" w:rsidRPr="000C4737" w:rsidRDefault="00C346B1" w:rsidP="00C346B1">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President’s Report</w:t>
      </w:r>
      <w:r w:rsidR="00356082" w:rsidRPr="000C4737">
        <w:rPr>
          <w:rFonts w:ascii="Arial" w:hAnsi="Arial" w:cs="Arial"/>
          <w:color w:val="000000" w:themeColor="text1"/>
          <w:sz w:val="24"/>
          <w:szCs w:val="24"/>
        </w:rPr>
        <w:t xml:space="preserve"> – Mathew Bowen</w:t>
      </w:r>
    </w:p>
    <w:p w14:paraId="7BB10B96" w14:textId="27308438" w:rsidR="00C346B1" w:rsidRPr="000C4737" w:rsidRDefault="00C346B1" w:rsidP="00C346B1">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Vice President</w:t>
      </w:r>
      <w:r w:rsidR="00356082" w:rsidRPr="000C4737">
        <w:rPr>
          <w:rFonts w:ascii="Arial" w:hAnsi="Arial" w:cs="Arial"/>
          <w:color w:val="000000" w:themeColor="text1"/>
          <w:sz w:val="24"/>
          <w:szCs w:val="24"/>
        </w:rPr>
        <w:t>’s</w:t>
      </w:r>
      <w:r w:rsidRPr="000C4737">
        <w:rPr>
          <w:rFonts w:ascii="Arial" w:hAnsi="Arial" w:cs="Arial"/>
          <w:color w:val="000000" w:themeColor="text1"/>
          <w:sz w:val="24"/>
          <w:szCs w:val="24"/>
        </w:rPr>
        <w:t xml:space="preserve"> Report</w:t>
      </w:r>
      <w:r w:rsidR="00356082" w:rsidRPr="000C4737">
        <w:rPr>
          <w:rFonts w:ascii="Arial" w:hAnsi="Arial" w:cs="Arial"/>
          <w:color w:val="000000" w:themeColor="text1"/>
          <w:sz w:val="24"/>
          <w:szCs w:val="24"/>
        </w:rPr>
        <w:t xml:space="preserve"> – Susan Haywood</w:t>
      </w:r>
    </w:p>
    <w:p w14:paraId="02A6674D" w14:textId="4379EBAC" w:rsidR="00356082" w:rsidRPr="000C4737" w:rsidRDefault="00C346B1" w:rsidP="00356082">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Officiating Chairperson Report</w:t>
      </w:r>
      <w:r w:rsidR="00356082" w:rsidRPr="000C4737">
        <w:rPr>
          <w:rFonts w:ascii="Arial" w:hAnsi="Arial" w:cs="Arial"/>
          <w:color w:val="000000" w:themeColor="text1"/>
          <w:sz w:val="24"/>
          <w:szCs w:val="24"/>
        </w:rPr>
        <w:t xml:space="preserve"> – Janet </w:t>
      </w:r>
      <w:proofErr w:type="spellStart"/>
      <w:r w:rsidR="00356082" w:rsidRPr="000C4737">
        <w:rPr>
          <w:rFonts w:ascii="Arial" w:hAnsi="Arial" w:cs="Arial"/>
          <w:color w:val="000000" w:themeColor="text1"/>
          <w:sz w:val="24"/>
          <w:szCs w:val="24"/>
        </w:rPr>
        <w:t>Loesel</w:t>
      </w:r>
      <w:proofErr w:type="spellEnd"/>
      <w:r w:rsidR="00356082" w:rsidRPr="000C4737">
        <w:rPr>
          <w:rFonts w:ascii="Arial" w:hAnsi="Arial" w:cs="Arial"/>
          <w:color w:val="000000" w:themeColor="text1"/>
          <w:sz w:val="24"/>
          <w:szCs w:val="24"/>
        </w:rPr>
        <w:t xml:space="preserve"> Sitar</w:t>
      </w:r>
    </w:p>
    <w:p w14:paraId="2E51DCD4" w14:textId="6D3479EA" w:rsidR="00C346B1" w:rsidRPr="000C4737" w:rsidRDefault="00C346B1" w:rsidP="00356082">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Treasurer Financial Report</w:t>
      </w:r>
      <w:r w:rsidR="00356082" w:rsidRPr="000C4737">
        <w:rPr>
          <w:rFonts w:ascii="Arial" w:hAnsi="Arial" w:cs="Arial"/>
          <w:color w:val="000000" w:themeColor="text1"/>
          <w:sz w:val="24"/>
          <w:szCs w:val="24"/>
        </w:rPr>
        <w:t xml:space="preserve"> – David </w:t>
      </w:r>
      <w:proofErr w:type="spellStart"/>
      <w:r w:rsidR="00356082" w:rsidRPr="000C4737">
        <w:rPr>
          <w:rFonts w:ascii="Arial" w:hAnsi="Arial" w:cs="Arial"/>
          <w:color w:val="000000" w:themeColor="text1"/>
          <w:sz w:val="24"/>
          <w:szCs w:val="24"/>
        </w:rPr>
        <w:t>Gurvey</w:t>
      </w:r>
      <w:proofErr w:type="spellEnd"/>
    </w:p>
    <w:p w14:paraId="6F10EE6A" w14:textId="76236E2E" w:rsidR="001B3BF1" w:rsidRPr="000C4737" w:rsidRDefault="00441146" w:rsidP="001B3BF1">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Business as specified in the meeting notice</w:t>
      </w:r>
    </w:p>
    <w:p w14:paraId="20B1E5C8" w14:textId="6781EDAA" w:rsidR="00E34E68" w:rsidRPr="000C4737" w:rsidRDefault="00E34E68" w:rsidP="009E483D">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Elections</w:t>
      </w:r>
    </w:p>
    <w:p w14:paraId="5BC0EB68" w14:textId="37FB34D5" w:rsidR="00170BEE" w:rsidRPr="000C4737" w:rsidRDefault="00170BEE" w:rsidP="00E34E68">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 xml:space="preserve">Vice President </w:t>
      </w:r>
    </w:p>
    <w:p w14:paraId="7E878D43" w14:textId="0CB2873F" w:rsidR="00E34E68" w:rsidRPr="000C4737" w:rsidRDefault="00C247B0" w:rsidP="00E34E68">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Secretary</w:t>
      </w:r>
      <w:r w:rsidR="00170BEE" w:rsidRPr="000C4737">
        <w:rPr>
          <w:rFonts w:ascii="Arial" w:hAnsi="Arial" w:cs="Arial"/>
          <w:color w:val="000000" w:themeColor="text1"/>
          <w:sz w:val="24"/>
          <w:szCs w:val="24"/>
        </w:rPr>
        <w:t xml:space="preserve"> </w:t>
      </w:r>
    </w:p>
    <w:p w14:paraId="6C7B169F" w14:textId="3B26AB04" w:rsidR="00170BEE" w:rsidRPr="000C4737" w:rsidRDefault="00170BEE" w:rsidP="00170BEE">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 xml:space="preserve">Medical Committee Chairperson </w:t>
      </w:r>
    </w:p>
    <w:p w14:paraId="12C26C07" w14:textId="1A71CE90" w:rsidR="00170BEE" w:rsidRPr="000C4737" w:rsidRDefault="00170BEE" w:rsidP="00170BEE">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 xml:space="preserve">Coaching Committee Chairperson </w:t>
      </w:r>
    </w:p>
    <w:p w14:paraId="4B91B3DA" w14:textId="017FAF39" w:rsidR="00170BEE" w:rsidRPr="000C4737" w:rsidRDefault="00170BEE" w:rsidP="00170BEE">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 xml:space="preserve">Competition Committee Chairperson </w:t>
      </w:r>
    </w:p>
    <w:p w14:paraId="6360B5A3" w14:textId="557B97E9" w:rsidR="00170BEE" w:rsidRPr="000C4737" w:rsidRDefault="00170BEE" w:rsidP="00170BEE">
      <w:pPr>
        <w:spacing w:after="0" w:line="240" w:lineRule="auto"/>
        <w:ind w:left="1080" w:firstLine="360"/>
        <w:jc w:val="both"/>
        <w:rPr>
          <w:rFonts w:ascii="Arial" w:hAnsi="Arial" w:cs="Arial"/>
          <w:color w:val="000000" w:themeColor="text1"/>
          <w:sz w:val="24"/>
          <w:szCs w:val="24"/>
        </w:rPr>
      </w:pPr>
      <w:r w:rsidRPr="000C4737">
        <w:rPr>
          <w:rFonts w:ascii="Arial" w:hAnsi="Arial" w:cs="Arial"/>
          <w:color w:val="000000" w:themeColor="text1"/>
          <w:sz w:val="24"/>
          <w:szCs w:val="24"/>
        </w:rPr>
        <w:t>Ethics Committee Chairperson</w:t>
      </w:r>
    </w:p>
    <w:p w14:paraId="590A3FA2" w14:textId="3D2E17F5" w:rsidR="009E483D" w:rsidRPr="000C4737" w:rsidRDefault="00E34E68" w:rsidP="009E483D">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A</w:t>
      </w:r>
      <w:r w:rsidR="00A56DFF" w:rsidRPr="000C4737">
        <w:rPr>
          <w:rFonts w:ascii="Arial" w:hAnsi="Arial" w:cs="Arial"/>
          <w:color w:val="000000" w:themeColor="text1"/>
          <w:sz w:val="24"/>
          <w:szCs w:val="24"/>
        </w:rPr>
        <w:t>wards</w:t>
      </w:r>
    </w:p>
    <w:p w14:paraId="0B79262C" w14:textId="119F0757" w:rsidR="00170BEE" w:rsidRPr="000C4737" w:rsidRDefault="00170BEE" w:rsidP="00CE1B1A">
      <w:pPr>
        <w:spacing w:after="0" w:line="240" w:lineRule="auto"/>
        <w:ind w:left="1440"/>
        <w:jc w:val="both"/>
        <w:rPr>
          <w:rFonts w:ascii="Arial" w:hAnsi="Arial" w:cs="Arial"/>
          <w:color w:val="000000" w:themeColor="text1"/>
          <w:sz w:val="24"/>
          <w:szCs w:val="24"/>
        </w:rPr>
      </w:pPr>
      <w:r w:rsidRPr="000C4737">
        <w:rPr>
          <w:rFonts w:ascii="Arial" w:hAnsi="Arial" w:cs="Arial"/>
          <w:color w:val="000000" w:themeColor="text1"/>
          <w:sz w:val="24"/>
          <w:szCs w:val="24"/>
        </w:rPr>
        <w:t>Athletes of the Year</w:t>
      </w:r>
    </w:p>
    <w:p w14:paraId="0E689EA8" w14:textId="2A9E06D7" w:rsidR="00CE1B1A" w:rsidRPr="000C4737" w:rsidRDefault="00CE1B1A" w:rsidP="00CE1B1A">
      <w:pPr>
        <w:spacing w:after="0" w:line="240" w:lineRule="auto"/>
        <w:ind w:left="1440"/>
        <w:jc w:val="both"/>
        <w:rPr>
          <w:rFonts w:ascii="Arial" w:hAnsi="Arial" w:cs="Arial"/>
          <w:color w:val="000000" w:themeColor="text1"/>
          <w:sz w:val="24"/>
          <w:szCs w:val="24"/>
        </w:rPr>
      </w:pPr>
      <w:r w:rsidRPr="000C4737">
        <w:rPr>
          <w:rFonts w:ascii="Arial" w:hAnsi="Arial" w:cs="Arial"/>
          <w:color w:val="000000" w:themeColor="text1"/>
          <w:sz w:val="24"/>
          <w:szCs w:val="24"/>
        </w:rPr>
        <w:t>Volunteer of the Year</w:t>
      </w:r>
    </w:p>
    <w:p w14:paraId="583D1777" w14:textId="19C77B5E" w:rsidR="00E34E68" w:rsidRPr="000C4737" w:rsidRDefault="00E34E68" w:rsidP="00CE1B1A">
      <w:pPr>
        <w:spacing w:after="0" w:line="240" w:lineRule="auto"/>
        <w:ind w:left="1440"/>
        <w:jc w:val="both"/>
        <w:rPr>
          <w:rFonts w:ascii="Arial" w:hAnsi="Arial" w:cs="Arial"/>
          <w:color w:val="000000" w:themeColor="text1"/>
          <w:sz w:val="24"/>
          <w:szCs w:val="24"/>
        </w:rPr>
      </w:pPr>
      <w:r w:rsidRPr="000C4737">
        <w:rPr>
          <w:rFonts w:ascii="Arial" w:hAnsi="Arial" w:cs="Arial"/>
          <w:color w:val="000000" w:themeColor="text1"/>
          <w:sz w:val="24"/>
          <w:szCs w:val="24"/>
        </w:rPr>
        <w:t xml:space="preserve">Hall of Fame </w:t>
      </w:r>
    </w:p>
    <w:p w14:paraId="14D47F72" w14:textId="601D068C" w:rsidR="00170BEE" w:rsidRPr="000C4737" w:rsidRDefault="00170BEE" w:rsidP="00170BEE">
      <w:pPr>
        <w:spacing w:after="0" w:line="240" w:lineRule="auto"/>
        <w:ind w:left="1440"/>
        <w:jc w:val="both"/>
        <w:rPr>
          <w:rFonts w:ascii="Arial" w:hAnsi="Arial" w:cs="Arial"/>
          <w:color w:val="000000" w:themeColor="text1"/>
          <w:sz w:val="24"/>
          <w:szCs w:val="24"/>
        </w:rPr>
      </w:pPr>
      <w:r w:rsidRPr="000C4737">
        <w:rPr>
          <w:rFonts w:ascii="Arial" w:hAnsi="Arial" w:cs="Arial"/>
          <w:color w:val="000000" w:themeColor="text1"/>
          <w:sz w:val="24"/>
          <w:szCs w:val="24"/>
        </w:rPr>
        <w:t>Junior Scholarship</w:t>
      </w:r>
    </w:p>
    <w:p w14:paraId="7C00DE7C" w14:textId="211A9D5D" w:rsidR="00356082" w:rsidRPr="000C4737" w:rsidRDefault="00356082" w:rsidP="00356082">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Discussion items</w:t>
      </w:r>
    </w:p>
    <w:p w14:paraId="04E267E7" w14:textId="49CDECC3" w:rsidR="00441146" w:rsidRPr="000C4737" w:rsidRDefault="00441146" w:rsidP="00441146">
      <w:pPr>
        <w:numPr>
          <w:ilvl w:val="0"/>
          <w:numId w:val="1"/>
        </w:numPr>
        <w:spacing w:after="0" w:line="240" w:lineRule="auto"/>
        <w:jc w:val="both"/>
        <w:rPr>
          <w:rFonts w:ascii="Arial" w:hAnsi="Arial" w:cs="Arial"/>
          <w:color w:val="000000" w:themeColor="text1"/>
          <w:sz w:val="24"/>
          <w:szCs w:val="24"/>
        </w:rPr>
      </w:pPr>
      <w:r w:rsidRPr="000C4737">
        <w:rPr>
          <w:rFonts w:ascii="Arial" w:hAnsi="Arial" w:cs="Arial"/>
          <w:color w:val="000000" w:themeColor="text1"/>
          <w:sz w:val="24"/>
          <w:szCs w:val="24"/>
        </w:rPr>
        <w:t>Adjournment</w:t>
      </w:r>
    </w:p>
    <w:p w14:paraId="61B2A2BA" w14:textId="68938E13" w:rsidR="00A56DFF" w:rsidRPr="000C4737" w:rsidRDefault="00A56DFF">
      <w:pPr>
        <w:rPr>
          <w:rFonts w:ascii="Arial" w:hAnsi="Arial" w:cs="Arial"/>
          <w:bCs/>
          <w:color w:val="000000" w:themeColor="text1"/>
          <w:sz w:val="24"/>
          <w:szCs w:val="24"/>
        </w:rPr>
      </w:pPr>
    </w:p>
    <w:p w14:paraId="7FBE6AAE" w14:textId="77777777" w:rsidR="00010298" w:rsidRPr="000C4737" w:rsidRDefault="00010298">
      <w:pPr>
        <w:rPr>
          <w:rFonts w:ascii="Arial" w:hAnsi="Arial" w:cs="Arial"/>
          <w:bCs/>
          <w:color w:val="000000" w:themeColor="text1"/>
          <w:sz w:val="24"/>
          <w:szCs w:val="24"/>
        </w:rPr>
      </w:pPr>
    </w:p>
    <w:p w14:paraId="62CC0A60" w14:textId="77777777" w:rsidR="00010298" w:rsidRPr="000C4737" w:rsidRDefault="00C247B0" w:rsidP="000A1409">
      <w:pPr>
        <w:rPr>
          <w:rFonts w:ascii="Arial" w:hAnsi="Arial" w:cs="Arial"/>
          <w:b/>
          <w:color w:val="000000" w:themeColor="text1"/>
          <w:sz w:val="24"/>
          <w:szCs w:val="24"/>
        </w:rPr>
      </w:pPr>
      <w:r w:rsidRPr="000C4737">
        <w:rPr>
          <w:rFonts w:ascii="Arial" w:hAnsi="Arial" w:cs="Arial"/>
          <w:b/>
          <w:color w:val="000000" w:themeColor="text1"/>
          <w:sz w:val="24"/>
          <w:szCs w:val="24"/>
        </w:rPr>
        <w:t xml:space="preserve">h) </w:t>
      </w:r>
      <w:r w:rsidR="00E34E68" w:rsidRPr="000C4737">
        <w:rPr>
          <w:rFonts w:ascii="Arial" w:hAnsi="Arial" w:cs="Arial"/>
          <w:b/>
          <w:color w:val="000000" w:themeColor="text1"/>
          <w:sz w:val="24"/>
          <w:szCs w:val="24"/>
        </w:rPr>
        <w:t>Business as specified in the meeting notice</w:t>
      </w:r>
    </w:p>
    <w:p w14:paraId="6024CA25" w14:textId="5C8EB442" w:rsidR="00170BEE" w:rsidRPr="000C4737" w:rsidRDefault="00010298" w:rsidP="00170BEE">
      <w:pPr>
        <w:rPr>
          <w:rFonts w:ascii="Arial" w:hAnsi="Arial" w:cs="Arial"/>
          <w:bCs/>
          <w:color w:val="000000" w:themeColor="text1"/>
          <w:sz w:val="24"/>
          <w:szCs w:val="24"/>
        </w:rPr>
      </w:pPr>
      <w:r w:rsidRPr="000C4737">
        <w:rPr>
          <w:rFonts w:ascii="Arial" w:hAnsi="Arial" w:cs="Arial"/>
          <w:bCs/>
          <w:color w:val="000000" w:themeColor="text1"/>
          <w:sz w:val="24"/>
          <w:szCs w:val="24"/>
        </w:rPr>
        <w:t>Bylaw proposals</w:t>
      </w:r>
    </w:p>
    <w:p w14:paraId="5A34E029" w14:textId="287E229A" w:rsidR="00170BEE" w:rsidRPr="000C4737" w:rsidRDefault="000C4737" w:rsidP="000C4737">
      <w:pPr>
        <w:rPr>
          <w:rFonts w:ascii="Arial" w:hAnsi="Arial" w:cs="Arial"/>
          <w:color w:val="000000" w:themeColor="text1"/>
          <w:sz w:val="24"/>
          <w:szCs w:val="24"/>
        </w:rPr>
      </w:pPr>
      <w:r w:rsidRPr="000C4737">
        <w:rPr>
          <w:rFonts w:ascii="Arial" w:hAnsi="Arial" w:cs="Arial"/>
          <w:color w:val="000000" w:themeColor="text1"/>
          <w:sz w:val="24"/>
          <w:szCs w:val="24"/>
        </w:rPr>
        <w:t xml:space="preserve">1) Proposal by Mathew Bowen: </w:t>
      </w:r>
      <w:r w:rsidR="00170BEE" w:rsidRPr="000C4737">
        <w:rPr>
          <w:rFonts w:ascii="Arial" w:hAnsi="Arial" w:cs="Arial"/>
          <w:color w:val="000000" w:themeColor="text1"/>
          <w:sz w:val="24"/>
          <w:szCs w:val="24"/>
        </w:rPr>
        <w:t>Change Bylaw 6.17</w:t>
      </w:r>
    </w:p>
    <w:p w14:paraId="0A022B2A" w14:textId="27D904AA" w:rsidR="000C4737" w:rsidRPr="000C4737" w:rsidRDefault="000C4737" w:rsidP="000C4737">
      <w:pPr>
        <w:ind w:left="720"/>
        <w:rPr>
          <w:rFonts w:ascii="Arial" w:hAnsi="Arial" w:cs="Arial"/>
          <w:bCs/>
          <w:color w:val="000000" w:themeColor="text1"/>
          <w:sz w:val="24"/>
          <w:szCs w:val="24"/>
        </w:rPr>
      </w:pPr>
      <w:r w:rsidRPr="000C4737">
        <w:rPr>
          <w:rFonts w:ascii="Arial" w:hAnsi="Arial" w:cs="Arial"/>
          <w:bCs/>
          <w:color w:val="000000" w:themeColor="text1"/>
          <w:sz w:val="24"/>
          <w:szCs w:val="24"/>
        </w:rPr>
        <w:t xml:space="preserve">6.17 For all National Championships, funding for up to 100% of travel and accommodations at normal economy air and meet hotel rates shall be provided for the MPA President </w:t>
      </w:r>
      <w:r w:rsidRPr="000C4737">
        <w:rPr>
          <w:rFonts w:ascii="Arial" w:hAnsi="Arial" w:cs="Arial"/>
          <w:bCs/>
          <w:color w:val="000000" w:themeColor="text1"/>
          <w:sz w:val="24"/>
          <w:szCs w:val="24"/>
          <w:highlight w:val="yellow"/>
        </w:rPr>
        <w:t xml:space="preserve">and MPA Vice President or </w:t>
      </w:r>
      <w:r w:rsidRPr="000C4737">
        <w:rPr>
          <w:rFonts w:ascii="Arial" w:hAnsi="Arial" w:cs="Arial"/>
          <w:bCs/>
          <w:strike/>
          <w:color w:val="000000" w:themeColor="text1"/>
          <w:sz w:val="24"/>
          <w:szCs w:val="24"/>
        </w:rPr>
        <w:t>his</w:t>
      </w:r>
      <w:r w:rsidRPr="000C4737">
        <w:rPr>
          <w:rFonts w:ascii="Arial" w:hAnsi="Arial" w:cs="Arial"/>
          <w:bCs/>
          <w:color w:val="000000" w:themeColor="text1"/>
          <w:sz w:val="24"/>
          <w:szCs w:val="24"/>
          <w:highlight w:val="yellow"/>
        </w:rPr>
        <w:t xml:space="preserve"> their delegate(s)</w:t>
      </w:r>
      <w:r w:rsidRPr="000C4737">
        <w:rPr>
          <w:rFonts w:ascii="Arial" w:hAnsi="Arial" w:cs="Arial"/>
          <w:bCs/>
          <w:color w:val="000000" w:themeColor="text1"/>
          <w:sz w:val="24"/>
          <w:szCs w:val="24"/>
        </w:rPr>
        <w:t xml:space="preserve">, to attend these events.  </w:t>
      </w:r>
      <w:r w:rsidRPr="000C4737">
        <w:rPr>
          <w:rFonts w:ascii="Arial" w:hAnsi="Arial" w:cs="Arial"/>
          <w:bCs/>
          <w:strike/>
          <w:color w:val="000000" w:themeColor="text1"/>
          <w:sz w:val="24"/>
          <w:szCs w:val="24"/>
        </w:rPr>
        <w:t>Should the President or delegate be a competitor at the event, funding shall be reduced to 50%.</w:t>
      </w:r>
    </w:p>
    <w:p w14:paraId="0E1EB07B" w14:textId="082865B9" w:rsidR="00146C56" w:rsidRPr="000C4737" w:rsidRDefault="000C4737" w:rsidP="000C4737">
      <w:pPr>
        <w:ind w:left="720"/>
        <w:rPr>
          <w:rFonts w:ascii="Arial" w:hAnsi="Arial" w:cs="Arial"/>
          <w:color w:val="000000" w:themeColor="text1"/>
          <w:sz w:val="24"/>
          <w:szCs w:val="24"/>
        </w:rPr>
      </w:pPr>
      <w:r w:rsidRPr="000C4737">
        <w:rPr>
          <w:rFonts w:ascii="Arial" w:hAnsi="Arial" w:cs="Arial"/>
          <w:b/>
          <w:bCs/>
          <w:color w:val="000000" w:themeColor="text1"/>
          <w:sz w:val="24"/>
          <w:szCs w:val="24"/>
        </w:rPr>
        <w:t>Rationale</w:t>
      </w:r>
      <w:r w:rsidRPr="000C4737">
        <w:rPr>
          <w:rFonts w:ascii="Arial" w:hAnsi="Arial" w:cs="Arial"/>
          <w:color w:val="000000" w:themeColor="text1"/>
          <w:sz w:val="24"/>
          <w:szCs w:val="24"/>
        </w:rPr>
        <w:t xml:space="preserve">: MPA Vice President serves as an equal member of the CPU executive, MPA representation, and voice in the CPU AGM. They may serve a </w:t>
      </w:r>
      <w:r w:rsidRPr="000C4737">
        <w:rPr>
          <w:rFonts w:ascii="Arial" w:hAnsi="Arial" w:cs="Arial"/>
          <w:color w:val="000000" w:themeColor="text1"/>
          <w:sz w:val="24"/>
          <w:szCs w:val="24"/>
        </w:rPr>
        <w:lastRenderedPageBreak/>
        <w:t>different opinion/voice than the president, may serve to prevent bias, and ought to have a right to attendance. Competitor or not, this attendance should not have to be funded out of pocket. Additionally, if these representatives are referees, partial or full travel may already be accommodated for by the CPU.</w:t>
      </w:r>
    </w:p>
    <w:p w14:paraId="10D32720" w14:textId="23595281" w:rsidR="000C4737" w:rsidRPr="000C4737" w:rsidRDefault="000C4737" w:rsidP="000C4737">
      <w:pPr>
        <w:rPr>
          <w:rFonts w:ascii="Arial" w:hAnsi="Arial" w:cs="Arial"/>
          <w:color w:val="000000" w:themeColor="text1"/>
          <w:sz w:val="24"/>
          <w:szCs w:val="24"/>
        </w:rPr>
      </w:pPr>
      <w:r w:rsidRPr="000C4737">
        <w:rPr>
          <w:rFonts w:ascii="Arial" w:hAnsi="Arial" w:cs="Arial"/>
          <w:color w:val="000000" w:themeColor="text1"/>
          <w:sz w:val="24"/>
          <w:szCs w:val="24"/>
        </w:rPr>
        <w:t>2) Proposal by Mathew Bowen: Add Bylaw 2.13</w:t>
      </w:r>
    </w:p>
    <w:p w14:paraId="34BEDF61" w14:textId="0B8F7914" w:rsidR="000C4737" w:rsidRPr="000C4737" w:rsidRDefault="000C4737" w:rsidP="000C4737">
      <w:pPr>
        <w:ind w:firstLine="720"/>
        <w:rPr>
          <w:rFonts w:ascii="Arial" w:hAnsi="Arial" w:cs="Arial"/>
          <w:color w:val="000000" w:themeColor="text1"/>
          <w:sz w:val="24"/>
          <w:szCs w:val="24"/>
        </w:rPr>
      </w:pPr>
      <w:r w:rsidRPr="000C4737">
        <w:rPr>
          <w:rFonts w:ascii="Arial" w:hAnsi="Arial" w:cs="Arial"/>
          <w:color w:val="000000" w:themeColor="text1"/>
          <w:sz w:val="24"/>
          <w:szCs w:val="24"/>
        </w:rPr>
        <w:t>Add Non-Voting executive position: Webmaster</w:t>
      </w:r>
    </w:p>
    <w:p w14:paraId="1A24AB31" w14:textId="69A631FF" w:rsidR="000C4737" w:rsidRPr="000C4737" w:rsidRDefault="000C4737" w:rsidP="000C4737">
      <w:pPr>
        <w:ind w:left="720"/>
        <w:rPr>
          <w:rFonts w:ascii="Arial" w:hAnsi="Arial" w:cs="Arial"/>
          <w:color w:val="000000" w:themeColor="text1"/>
          <w:sz w:val="24"/>
          <w:szCs w:val="24"/>
        </w:rPr>
      </w:pPr>
      <w:r w:rsidRPr="00B92B18">
        <w:rPr>
          <w:rFonts w:ascii="Arial" w:hAnsi="Arial" w:cs="Arial"/>
          <w:color w:val="000000" w:themeColor="text1"/>
          <w:sz w:val="24"/>
          <w:szCs w:val="24"/>
          <w:highlight w:val="yellow"/>
        </w:rPr>
        <w:t>2.13 MPA Webmaster shall be responsible for updating the MPA website on an ongoing basis. They shall be responsible for duties such as posting updates, results, reports, producing entry forms and other duties assigned by the MPA Board of Directors.</w:t>
      </w:r>
    </w:p>
    <w:p w14:paraId="0B653623" w14:textId="4A3350A4" w:rsidR="000C4737" w:rsidRPr="000C4737" w:rsidRDefault="000C4737" w:rsidP="000C4737">
      <w:pPr>
        <w:ind w:left="720"/>
        <w:rPr>
          <w:rFonts w:ascii="Arial" w:hAnsi="Arial" w:cs="Arial"/>
          <w:color w:val="000000" w:themeColor="text1"/>
          <w:sz w:val="24"/>
          <w:szCs w:val="24"/>
        </w:rPr>
      </w:pPr>
      <w:r w:rsidRPr="000C4737">
        <w:rPr>
          <w:rFonts w:ascii="Arial" w:hAnsi="Arial" w:cs="Arial"/>
          <w:b/>
          <w:bCs/>
          <w:color w:val="000000" w:themeColor="text1"/>
          <w:sz w:val="24"/>
          <w:szCs w:val="24"/>
        </w:rPr>
        <w:t xml:space="preserve">Rationale: </w:t>
      </w:r>
      <w:r w:rsidRPr="000C4737">
        <w:rPr>
          <w:rFonts w:ascii="Arial" w:hAnsi="Arial" w:cs="Arial"/>
          <w:color w:val="000000" w:themeColor="text1"/>
          <w:sz w:val="24"/>
          <w:szCs w:val="24"/>
        </w:rPr>
        <w:t>Needed service for MPA. The MPA website is currently underserviced due to a diffusion of responsibility.</w:t>
      </w:r>
    </w:p>
    <w:p w14:paraId="01670867" w14:textId="265BA1D4" w:rsidR="000C4737" w:rsidRPr="000C4737" w:rsidRDefault="000C4737" w:rsidP="000C4737">
      <w:pPr>
        <w:rPr>
          <w:rFonts w:ascii="Arial" w:hAnsi="Arial" w:cs="Arial"/>
          <w:color w:val="000000" w:themeColor="text1"/>
          <w:sz w:val="24"/>
          <w:szCs w:val="24"/>
        </w:rPr>
      </w:pPr>
      <w:r w:rsidRPr="000C4737">
        <w:rPr>
          <w:rFonts w:ascii="Arial" w:hAnsi="Arial" w:cs="Arial"/>
          <w:color w:val="000000" w:themeColor="text1"/>
          <w:sz w:val="24"/>
          <w:szCs w:val="24"/>
        </w:rPr>
        <w:t>3) Proposal by Mathew Bowen: Remove Bylaw 4.1</w:t>
      </w:r>
    </w:p>
    <w:p w14:paraId="69231CF1" w14:textId="77777777" w:rsidR="000C4737" w:rsidRPr="000C4737" w:rsidRDefault="000C4737" w:rsidP="000C4737">
      <w:pPr>
        <w:rPr>
          <w:rFonts w:ascii="Arial" w:hAnsi="Arial" w:cs="Arial"/>
          <w:strike/>
          <w:color w:val="000000" w:themeColor="text1"/>
          <w:sz w:val="24"/>
          <w:szCs w:val="24"/>
        </w:rPr>
      </w:pPr>
      <w:r w:rsidRPr="000C4737">
        <w:rPr>
          <w:rFonts w:ascii="Arial" w:hAnsi="Arial" w:cs="Arial"/>
          <w:color w:val="000000" w:themeColor="text1"/>
          <w:sz w:val="24"/>
          <w:szCs w:val="24"/>
        </w:rPr>
        <w:tab/>
      </w:r>
      <w:r w:rsidRPr="000C4737">
        <w:rPr>
          <w:rFonts w:ascii="Arial" w:hAnsi="Arial" w:cs="Arial"/>
          <w:strike/>
          <w:color w:val="000000" w:themeColor="text1"/>
          <w:sz w:val="24"/>
          <w:szCs w:val="24"/>
        </w:rPr>
        <w:t>4.1 In accordance with the CPU the MPA Executive shall consist of:</w:t>
      </w:r>
    </w:p>
    <w:p w14:paraId="031A32AE" w14:textId="77777777" w:rsidR="000C4737" w:rsidRPr="000C4737" w:rsidRDefault="000C4737" w:rsidP="000C4737">
      <w:pPr>
        <w:ind w:firstLine="720"/>
        <w:rPr>
          <w:rFonts w:ascii="Arial" w:hAnsi="Arial" w:cs="Arial"/>
          <w:strike/>
          <w:color w:val="000000" w:themeColor="text1"/>
          <w:sz w:val="24"/>
          <w:szCs w:val="24"/>
        </w:rPr>
      </w:pPr>
      <w:r w:rsidRPr="000C4737">
        <w:rPr>
          <w:rFonts w:ascii="Arial" w:hAnsi="Arial" w:cs="Arial"/>
          <w:strike/>
          <w:color w:val="000000" w:themeColor="text1"/>
          <w:sz w:val="24"/>
          <w:szCs w:val="24"/>
        </w:rPr>
        <w:t>a) President</w:t>
      </w:r>
    </w:p>
    <w:p w14:paraId="1F16EA9F" w14:textId="77777777" w:rsidR="000C4737" w:rsidRPr="000C4737" w:rsidRDefault="000C4737" w:rsidP="000C4737">
      <w:pPr>
        <w:ind w:firstLine="720"/>
        <w:rPr>
          <w:rFonts w:ascii="Arial" w:hAnsi="Arial" w:cs="Arial"/>
          <w:strike/>
          <w:color w:val="000000" w:themeColor="text1"/>
          <w:sz w:val="24"/>
          <w:szCs w:val="24"/>
        </w:rPr>
      </w:pPr>
      <w:r w:rsidRPr="000C4737">
        <w:rPr>
          <w:rFonts w:ascii="Arial" w:hAnsi="Arial" w:cs="Arial"/>
          <w:strike/>
          <w:color w:val="000000" w:themeColor="text1"/>
          <w:sz w:val="24"/>
          <w:szCs w:val="24"/>
        </w:rPr>
        <w:t>b) Records Chairman</w:t>
      </w:r>
    </w:p>
    <w:p w14:paraId="4D338C16" w14:textId="77777777" w:rsidR="000C4737" w:rsidRPr="000C4737" w:rsidRDefault="000C4737" w:rsidP="000C4737">
      <w:pPr>
        <w:ind w:firstLine="720"/>
        <w:rPr>
          <w:rFonts w:ascii="Arial" w:hAnsi="Arial" w:cs="Arial"/>
          <w:strike/>
          <w:color w:val="000000" w:themeColor="text1"/>
          <w:sz w:val="24"/>
          <w:szCs w:val="24"/>
        </w:rPr>
      </w:pPr>
      <w:r w:rsidRPr="000C4737">
        <w:rPr>
          <w:rFonts w:ascii="Arial" w:hAnsi="Arial" w:cs="Arial"/>
          <w:strike/>
          <w:color w:val="000000" w:themeColor="text1"/>
          <w:sz w:val="24"/>
          <w:szCs w:val="24"/>
        </w:rPr>
        <w:t>c) Officiating Chairman</w:t>
      </w:r>
    </w:p>
    <w:p w14:paraId="770686E8" w14:textId="2563E314" w:rsidR="000C4737" w:rsidRPr="000C4737" w:rsidRDefault="000C4737" w:rsidP="000C4737">
      <w:pPr>
        <w:ind w:firstLine="720"/>
        <w:rPr>
          <w:rFonts w:ascii="Arial" w:hAnsi="Arial" w:cs="Arial"/>
          <w:strike/>
          <w:color w:val="000000" w:themeColor="text1"/>
          <w:sz w:val="24"/>
          <w:szCs w:val="24"/>
        </w:rPr>
      </w:pPr>
      <w:r w:rsidRPr="000C4737">
        <w:rPr>
          <w:rFonts w:ascii="Arial" w:hAnsi="Arial" w:cs="Arial"/>
          <w:strike/>
          <w:color w:val="000000" w:themeColor="text1"/>
          <w:sz w:val="24"/>
          <w:szCs w:val="24"/>
        </w:rPr>
        <w:t>e) Secretary</w:t>
      </w:r>
    </w:p>
    <w:p w14:paraId="507275EE" w14:textId="77777777" w:rsidR="000C4737" w:rsidRPr="000C4737" w:rsidRDefault="000C4737" w:rsidP="000C4737">
      <w:pPr>
        <w:ind w:firstLine="720"/>
        <w:rPr>
          <w:rFonts w:ascii="Arial" w:hAnsi="Arial" w:cs="Arial"/>
          <w:strike/>
          <w:color w:val="000000" w:themeColor="text1"/>
          <w:sz w:val="24"/>
          <w:szCs w:val="24"/>
        </w:rPr>
      </w:pPr>
      <w:r w:rsidRPr="000C4737">
        <w:rPr>
          <w:rFonts w:ascii="Arial" w:hAnsi="Arial" w:cs="Arial"/>
          <w:strike/>
          <w:color w:val="000000" w:themeColor="text1"/>
          <w:sz w:val="24"/>
          <w:szCs w:val="24"/>
        </w:rPr>
        <w:t>f) Registration Chairman</w:t>
      </w:r>
    </w:p>
    <w:p w14:paraId="245C120B" w14:textId="52230AD8" w:rsidR="000C4737" w:rsidRPr="000C4737" w:rsidRDefault="000C4737" w:rsidP="000C4737">
      <w:pPr>
        <w:ind w:firstLine="720"/>
        <w:rPr>
          <w:rFonts w:ascii="Arial" w:hAnsi="Arial" w:cs="Arial"/>
          <w:strike/>
          <w:color w:val="000000" w:themeColor="text1"/>
          <w:sz w:val="24"/>
          <w:szCs w:val="24"/>
        </w:rPr>
      </w:pPr>
      <w:r w:rsidRPr="000C4737">
        <w:rPr>
          <w:rFonts w:ascii="Arial" w:hAnsi="Arial" w:cs="Arial"/>
          <w:strike/>
          <w:color w:val="000000" w:themeColor="text1"/>
          <w:sz w:val="24"/>
          <w:szCs w:val="24"/>
        </w:rPr>
        <w:t>g) Any other positions shall be optional</w:t>
      </w:r>
    </w:p>
    <w:p w14:paraId="1E8A7F9F" w14:textId="7D307FF4" w:rsidR="000C4737" w:rsidRPr="000C4737" w:rsidRDefault="000C4737" w:rsidP="000C4737">
      <w:pPr>
        <w:rPr>
          <w:rFonts w:ascii="Arial" w:hAnsi="Arial" w:cs="Arial"/>
          <w:color w:val="000000" w:themeColor="text1"/>
          <w:sz w:val="24"/>
          <w:szCs w:val="24"/>
        </w:rPr>
      </w:pPr>
      <w:r w:rsidRPr="000C4737">
        <w:rPr>
          <w:rFonts w:ascii="Arial" w:hAnsi="Arial" w:cs="Arial"/>
          <w:color w:val="000000" w:themeColor="text1"/>
          <w:sz w:val="24"/>
          <w:szCs w:val="24"/>
        </w:rPr>
        <w:tab/>
      </w:r>
      <w:r w:rsidRPr="000C4737">
        <w:rPr>
          <w:rFonts w:ascii="Arial" w:hAnsi="Arial" w:cs="Arial"/>
          <w:b/>
          <w:bCs/>
          <w:color w:val="000000" w:themeColor="text1"/>
          <w:sz w:val="24"/>
          <w:szCs w:val="24"/>
        </w:rPr>
        <w:t>Rationale</w:t>
      </w:r>
      <w:r w:rsidRPr="000C4737">
        <w:rPr>
          <w:rFonts w:ascii="Arial" w:hAnsi="Arial" w:cs="Arial"/>
          <w:color w:val="000000" w:themeColor="text1"/>
          <w:sz w:val="24"/>
          <w:szCs w:val="24"/>
        </w:rPr>
        <w:t>: Contradicting bylaws, inaccurate, unnecessary.</w:t>
      </w:r>
    </w:p>
    <w:p w14:paraId="495AE868" w14:textId="3FB978C8" w:rsidR="000C4737" w:rsidRPr="000C4737" w:rsidRDefault="000C4737" w:rsidP="000C4737">
      <w:pPr>
        <w:rPr>
          <w:rFonts w:ascii="Arial" w:hAnsi="Arial" w:cs="Arial"/>
          <w:color w:val="000000" w:themeColor="text1"/>
          <w:sz w:val="24"/>
          <w:szCs w:val="24"/>
        </w:rPr>
      </w:pPr>
      <w:r w:rsidRPr="000C4737">
        <w:rPr>
          <w:rFonts w:ascii="Arial" w:hAnsi="Arial" w:cs="Arial"/>
          <w:color w:val="000000" w:themeColor="text1"/>
          <w:sz w:val="24"/>
          <w:szCs w:val="24"/>
        </w:rPr>
        <w:t>4) Proposal by Mathew Bowen: Change Bylaw 3.1</w:t>
      </w:r>
    </w:p>
    <w:p w14:paraId="08D8E3EF" w14:textId="01C816D4" w:rsidR="000C4737" w:rsidRPr="000C4737" w:rsidRDefault="000C4737" w:rsidP="000C4737">
      <w:pPr>
        <w:ind w:left="720"/>
        <w:rPr>
          <w:rFonts w:ascii="Arial" w:hAnsi="Arial" w:cs="Arial"/>
          <w:color w:val="000000" w:themeColor="text1"/>
          <w:sz w:val="24"/>
          <w:szCs w:val="24"/>
        </w:rPr>
      </w:pPr>
      <w:r w:rsidRPr="000C4737">
        <w:rPr>
          <w:rFonts w:ascii="Arial" w:hAnsi="Arial" w:cs="Arial"/>
          <w:color w:val="000000" w:themeColor="text1"/>
          <w:sz w:val="24"/>
          <w:szCs w:val="24"/>
        </w:rPr>
        <w:t xml:space="preserve">3.1 Quorum – A majority of </w:t>
      </w:r>
      <w:r w:rsidRPr="000C4737">
        <w:rPr>
          <w:rFonts w:ascii="Arial" w:hAnsi="Arial" w:cs="Arial"/>
          <w:strike/>
          <w:color w:val="000000" w:themeColor="text1"/>
          <w:sz w:val="24"/>
          <w:szCs w:val="24"/>
        </w:rPr>
        <w:t>Executive Members</w:t>
      </w:r>
      <w:r w:rsidRPr="000C4737">
        <w:rPr>
          <w:rFonts w:ascii="Arial" w:hAnsi="Arial" w:cs="Arial"/>
          <w:color w:val="000000" w:themeColor="text1"/>
          <w:sz w:val="24"/>
          <w:szCs w:val="24"/>
        </w:rPr>
        <w:t xml:space="preserve"> </w:t>
      </w:r>
      <w:r w:rsidRPr="000C4737">
        <w:rPr>
          <w:rFonts w:ascii="Arial" w:hAnsi="Arial" w:cs="Arial"/>
          <w:color w:val="000000" w:themeColor="text1"/>
          <w:sz w:val="24"/>
          <w:szCs w:val="24"/>
          <w:highlight w:val="yellow"/>
        </w:rPr>
        <w:t>Directors</w:t>
      </w:r>
      <w:r w:rsidRPr="000C4737">
        <w:rPr>
          <w:rFonts w:ascii="Arial" w:hAnsi="Arial" w:cs="Arial"/>
          <w:color w:val="000000" w:themeColor="text1"/>
          <w:sz w:val="24"/>
          <w:szCs w:val="24"/>
        </w:rPr>
        <w:t xml:space="preserve"> will constitute a quorum. If a quorum is present at the opening of a meeting of the Members, the Members present may proceed with the business of the meeting, even if a quorum is not present throughout the meeting.</w:t>
      </w:r>
    </w:p>
    <w:p w14:paraId="495B5E0F" w14:textId="377E151C" w:rsidR="000C4737" w:rsidRPr="000C4737" w:rsidRDefault="000C4737" w:rsidP="000C4737">
      <w:pPr>
        <w:ind w:left="720"/>
        <w:rPr>
          <w:rFonts w:ascii="Arial" w:hAnsi="Arial" w:cs="Arial"/>
          <w:color w:val="000000" w:themeColor="text1"/>
          <w:sz w:val="24"/>
          <w:szCs w:val="24"/>
        </w:rPr>
      </w:pPr>
      <w:r w:rsidRPr="000C4737">
        <w:rPr>
          <w:rFonts w:ascii="Arial" w:hAnsi="Arial" w:cs="Arial"/>
          <w:b/>
          <w:bCs/>
          <w:color w:val="000000" w:themeColor="text1"/>
          <w:sz w:val="24"/>
          <w:szCs w:val="24"/>
        </w:rPr>
        <w:t>Rationale</w:t>
      </w:r>
      <w:r w:rsidRPr="000C4737">
        <w:rPr>
          <w:rFonts w:ascii="Arial" w:hAnsi="Arial" w:cs="Arial"/>
          <w:color w:val="000000" w:themeColor="text1"/>
          <w:sz w:val="24"/>
          <w:szCs w:val="24"/>
        </w:rPr>
        <w:t>: Non-voting executive members often do not attend AGM whereas board members reliably do. The number of non-voting executive positions has increased. Risk of not meeting quorum at an AGM by accident is high.</w:t>
      </w:r>
    </w:p>
    <w:p w14:paraId="7AFCAE5B" w14:textId="73A5B192" w:rsidR="000C4737" w:rsidRPr="000C4737" w:rsidRDefault="000C4737" w:rsidP="000C4737">
      <w:pPr>
        <w:rPr>
          <w:rFonts w:ascii="Arial" w:hAnsi="Arial" w:cs="Arial"/>
          <w:color w:val="000000" w:themeColor="text1"/>
          <w:sz w:val="24"/>
          <w:szCs w:val="24"/>
        </w:rPr>
      </w:pPr>
      <w:r w:rsidRPr="000C4737">
        <w:rPr>
          <w:rFonts w:ascii="Arial" w:hAnsi="Arial" w:cs="Arial"/>
          <w:color w:val="000000" w:themeColor="text1"/>
          <w:sz w:val="24"/>
          <w:szCs w:val="24"/>
        </w:rPr>
        <w:t>5) Proposal by Amanda Burg: Change Bylaw 7.0</w:t>
      </w:r>
    </w:p>
    <w:p w14:paraId="455D2B6A" w14:textId="0AE6B909" w:rsidR="000C4737" w:rsidRDefault="000C4737" w:rsidP="000C4737">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7.2 </w:t>
      </w:r>
      <w:r w:rsidRPr="000C4737">
        <w:rPr>
          <w:rFonts w:ascii="Arial" w:eastAsia="Times New Roman" w:hAnsi="Arial" w:cs="Arial"/>
          <w:color w:val="000000"/>
          <w:sz w:val="24"/>
          <w:szCs w:val="24"/>
        </w:rPr>
        <w:t xml:space="preserve">The standard MPA Record Application form must be submitted to the Provincial Records Chairman no later </w:t>
      </w:r>
      <w:r w:rsidRPr="000C4737">
        <w:rPr>
          <w:rFonts w:ascii="Arial" w:eastAsia="Times New Roman" w:hAnsi="Arial" w:cs="Arial"/>
          <w:color w:val="000000" w:themeColor="text1"/>
          <w:sz w:val="24"/>
          <w:szCs w:val="24"/>
        </w:rPr>
        <w:t>than </w:t>
      </w:r>
      <w:r w:rsidRPr="000C4737">
        <w:rPr>
          <w:rFonts w:ascii="Arial" w:eastAsia="Times New Roman" w:hAnsi="Arial" w:cs="Arial"/>
          <w:strike/>
          <w:color w:val="000000" w:themeColor="text1"/>
          <w:sz w:val="24"/>
          <w:szCs w:val="24"/>
        </w:rPr>
        <w:t>seven</w:t>
      </w:r>
      <w:r w:rsidRPr="000C4737">
        <w:rPr>
          <w:rFonts w:ascii="Arial" w:eastAsia="Times New Roman" w:hAnsi="Arial" w:cs="Arial"/>
          <w:color w:val="000000" w:themeColor="text1"/>
          <w:sz w:val="24"/>
          <w:szCs w:val="24"/>
        </w:rPr>
        <w:t> </w:t>
      </w:r>
      <w:r w:rsidRPr="000C4737">
        <w:rPr>
          <w:rFonts w:ascii="Arial" w:eastAsia="Times New Roman" w:hAnsi="Arial" w:cs="Arial"/>
          <w:color w:val="000000" w:themeColor="text1"/>
          <w:sz w:val="24"/>
          <w:szCs w:val="24"/>
          <w:highlight w:val="yellow"/>
        </w:rPr>
        <w:t>thirty</w:t>
      </w:r>
      <w:r w:rsidRPr="000C4737">
        <w:rPr>
          <w:rFonts w:ascii="Arial" w:eastAsia="Times New Roman" w:hAnsi="Arial" w:cs="Arial"/>
          <w:color w:val="000000" w:themeColor="text1"/>
          <w:sz w:val="24"/>
          <w:szCs w:val="24"/>
        </w:rPr>
        <w:t> </w:t>
      </w:r>
      <w:r w:rsidRPr="000C4737">
        <w:rPr>
          <w:rFonts w:ascii="Arial" w:eastAsia="Times New Roman" w:hAnsi="Arial" w:cs="Arial"/>
          <w:color w:val="000000"/>
          <w:sz w:val="24"/>
          <w:szCs w:val="24"/>
        </w:rPr>
        <w:t>days from the date of any sanctioned competition (or final day of a multi-day event). Applications sent by regular mail must be postmarked within seven days unless exigent circumstances apply.</w:t>
      </w:r>
    </w:p>
    <w:p w14:paraId="52EC0CCA" w14:textId="44B3772D" w:rsidR="000C4737" w:rsidRDefault="000C4737" w:rsidP="000C4737">
      <w:pPr>
        <w:spacing w:after="0" w:line="240" w:lineRule="auto"/>
        <w:rPr>
          <w:rFonts w:ascii="Arial" w:eastAsia="Times New Roman" w:hAnsi="Arial" w:cs="Arial"/>
          <w:color w:val="000000"/>
          <w:sz w:val="24"/>
          <w:szCs w:val="24"/>
        </w:rPr>
      </w:pPr>
    </w:p>
    <w:p w14:paraId="33EFD25D" w14:textId="250CB70C" w:rsidR="000C4737" w:rsidRPr="000C4737" w:rsidRDefault="000C4737" w:rsidP="000C4737">
      <w:pPr>
        <w:spacing w:after="0" w:line="240" w:lineRule="auto"/>
        <w:ind w:firstLine="720"/>
        <w:rPr>
          <w:rFonts w:ascii="Arial" w:eastAsia="Times New Roman" w:hAnsi="Arial" w:cs="Arial"/>
          <w:bCs/>
          <w:sz w:val="24"/>
          <w:szCs w:val="24"/>
          <w:lang w:val="en-CA"/>
        </w:rPr>
      </w:pPr>
      <w:r>
        <w:rPr>
          <w:rFonts w:ascii="Arial" w:eastAsia="Times New Roman" w:hAnsi="Arial" w:cs="Arial"/>
          <w:b/>
          <w:color w:val="000000"/>
          <w:sz w:val="24"/>
          <w:szCs w:val="24"/>
        </w:rPr>
        <w:t xml:space="preserve">Rationale: </w:t>
      </w:r>
      <w:r w:rsidRPr="000C4737">
        <w:rPr>
          <w:rFonts w:ascii="Arial" w:eastAsia="Times New Roman" w:hAnsi="Arial" w:cs="Arial"/>
          <w:bCs/>
          <w:color w:val="000000"/>
          <w:sz w:val="24"/>
          <w:szCs w:val="24"/>
        </w:rPr>
        <w:t>To give athletes more time for submissions</w:t>
      </w:r>
    </w:p>
    <w:p w14:paraId="14F305C7" w14:textId="77777777" w:rsidR="00010298" w:rsidRPr="000C4737" w:rsidRDefault="00010298" w:rsidP="000A1409">
      <w:pPr>
        <w:rPr>
          <w:rFonts w:ascii="Arial" w:hAnsi="Arial" w:cs="Arial"/>
          <w:color w:val="000000" w:themeColor="text1"/>
          <w:sz w:val="24"/>
          <w:szCs w:val="24"/>
        </w:rPr>
      </w:pPr>
    </w:p>
    <w:p w14:paraId="399999E9" w14:textId="11044071" w:rsidR="00FE6731" w:rsidRDefault="00C247B0" w:rsidP="00FE6731">
      <w:pPr>
        <w:rPr>
          <w:rFonts w:ascii="Arial" w:hAnsi="Arial" w:cs="Arial"/>
          <w:b/>
          <w:bCs/>
          <w:color w:val="000000" w:themeColor="text1"/>
          <w:sz w:val="24"/>
          <w:szCs w:val="24"/>
        </w:rPr>
      </w:pPr>
      <w:r w:rsidRPr="00FE6731">
        <w:rPr>
          <w:rFonts w:ascii="Arial" w:hAnsi="Arial" w:cs="Arial"/>
          <w:b/>
          <w:bCs/>
          <w:color w:val="000000" w:themeColor="text1"/>
          <w:sz w:val="24"/>
          <w:szCs w:val="24"/>
        </w:rPr>
        <w:t>Elections</w:t>
      </w:r>
    </w:p>
    <w:p w14:paraId="54C602D3" w14:textId="3A4D1133" w:rsidR="00C247B0" w:rsidRPr="00FE6731" w:rsidRDefault="00FE6731" w:rsidP="00FE6731">
      <w:pPr>
        <w:rPr>
          <w:rFonts w:ascii="Arial" w:hAnsi="Arial" w:cs="Arial"/>
          <w:bCs/>
          <w:i/>
          <w:color w:val="000000" w:themeColor="text1"/>
          <w:sz w:val="24"/>
          <w:szCs w:val="24"/>
        </w:rPr>
      </w:pPr>
      <w:r w:rsidRPr="00FE6731">
        <w:rPr>
          <w:rFonts w:ascii="Arial" w:hAnsi="Arial" w:cs="Arial"/>
          <w:bCs/>
          <w:i/>
          <w:color w:val="000000" w:themeColor="text1"/>
          <w:sz w:val="24"/>
          <w:szCs w:val="24"/>
        </w:rPr>
        <w:t xml:space="preserve">Persons listed below have already been nominated.  All positions are open to nominations from the floor. </w:t>
      </w:r>
    </w:p>
    <w:p w14:paraId="37AD3E73" w14:textId="77777777" w:rsidR="00FE6731" w:rsidRPr="00FE6731" w:rsidRDefault="00FE6731" w:rsidP="00FE6731">
      <w:pPr>
        <w:ind w:left="360"/>
        <w:rPr>
          <w:rFonts w:ascii="Arial" w:hAnsi="Arial" w:cs="Arial"/>
          <w:b/>
          <w:bCs/>
          <w:color w:val="000000" w:themeColor="text1"/>
          <w:sz w:val="24"/>
          <w:szCs w:val="24"/>
        </w:rPr>
      </w:pPr>
    </w:p>
    <w:p w14:paraId="252AFD8A"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President – Mathew Bowen (incumbent)</w:t>
      </w:r>
    </w:p>
    <w:p w14:paraId="7D4D6115"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Vice President – Thea Olalia</w:t>
      </w:r>
    </w:p>
    <w:p w14:paraId="1C926D8C"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Secretary – Regine Tolentino</w:t>
      </w:r>
    </w:p>
    <w:p w14:paraId="388164B5"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 xml:space="preserve">Treasurer – David </w:t>
      </w:r>
      <w:proofErr w:type="spellStart"/>
      <w:r w:rsidRPr="000C4737">
        <w:rPr>
          <w:rFonts w:ascii="Arial" w:hAnsi="Arial" w:cs="Arial"/>
          <w:color w:val="000000" w:themeColor="text1"/>
          <w:sz w:val="24"/>
          <w:szCs w:val="24"/>
        </w:rPr>
        <w:t>Gurvey</w:t>
      </w:r>
      <w:proofErr w:type="spellEnd"/>
      <w:r w:rsidRPr="000C4737">
        <w:rPr>
          <w:rFonts w:ascii="Arial" w:hAnsi="Arial" w:cs="Arial"/>
          <w:color w:val="000000" w:themeColor="text1"/>
          <w:sz w:val="24"/>
          <w:szCs w:val="24"/>
        </w:rPr>
        <w:t xml:space="preserve"> (incumbent)</w:t>
      </w:r>
    </w:p>
    <w:p w14:paraId="57014D38"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 xml:space="preserve">Officiating Chairperson – Janet </w:t>
      </w:r>
      <w:proofErr w:type="spellStart"/>
      <w:r w:rsidRPr="000C4737">
        <w:rPr>
          <w:rFonts w:ascii="Arial" w:hAnsi="Arial" w:cs="Arial"/>
          <w:color w:val="000000" w:themeColor="text1"/>
          <w:sz w:val="24"/>
          <w:szCs w:val="24"/>
        </w:rPr>
        <w:t>Loesel</w:t>
      </w:r>
      <w:proofErr w:type="spellEnd"/>
      <w:r w:rsidRPr="000C4737">
        <w:rPr>
          <w:rFonts w:ascii="Arial" w:hAnsi="Arial" w:cs="Arial"/>
          <w:color w:val="000000" w:themeColor="text1"/>
          <w:sz w:val="24"/>
          <w:szCs w:val="24"/>
        </w:rPr>
        <w:t xml:space="preserve"> Sitar (incumbent)</w:t>
      </w:r>
    </w:p>
    <w:p w14:paraId="67FC3289"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Registration Chairperson – Lisa Smith (incumbent)</w:t>
      </w:r>
    </w:p>
    <w:p w14:paraId="512B9FC3" w14:textId="77777777" w:rsidR="00170BEE" w:rsidRPr="000C4737" w:rsidRDefault="00170BEE" w:rsidP="00170BEE">
      <w:pPr>
        <w:spacing w:after="0" w:line="480" w:lineRule="auto"/>
        <w:ind w:left="1080" w:firstLine="360"/>
        <w:jc w:val="both"/>
        <w:rPr>
          <w:rFonts w:ascii="Arial" w:hAnsi="Arial" w:cs="Arial"/>
          <w:color w:val="000000" w:themeColor="text1"/>
          <w:sz w:val="24"/>
          <w:szCs w:val="24"/>
        </w:rPr>
      </w:pPr>
    </w:p>
    <w:p w14:paraId="119CEE8F"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 xml:space="preserve">Records Chairperson – Kurtis </w:t>
      </w:r>
      <w:proofErr w:type="spellStart"/>
      <w:r w:rsidRPr="000C4737">
        <w:rPr>
          <w:rFonts w:ascii="Arial" w:hAnsi="Arial" w:cs="Arial"/>
          <w:color w:val="000000" w:themeColor="text1"/>
          <w:sz w:val="24"/>
          <w:szCs w:val="24"/>
        </w:rPr>
        <w:t>Tallaire</w:t>
      </w:r>
      <w:proofErr w:type="spellEnd"/>
      <w:r w:rsidRPr="000C4737">
        <w:rPr>
          <w:rFonts w:ascii="Arial" w:hAnsi="Arial" w:cs="Arial"/>
          <w:color w:val="000000" w:themeColor="text1"/>
          <w:sz w:val="24"/>
          <w:szCs w:val="24"/>
        </w:rPr>
        <w:t xml:space="preserve"> (incumbent)</w:t>
      </w:r>
    </w:p>
    <w:p w14:paraId="4C789AF2"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 xml:space="preserve">Volunteer Chairperson – </w:t>
      </w:r>
      <w:proofErr w:type="spellStart"/>
      <w:r w:rsidRPr="000C4737">
        <w:rPr>
          <w:rFonts w:ascii="Arial" w:hAnsi="Arial" w:cs="Arial"/>
          <w:color w:val="000000" w:themeColor="text1"/>
          <w:sz w:val="24"/>
          <w:szCs w:val="24"/>
        </w:rPr>
        <w:t>Jannelle</w:t>
      </w:r>
      <w:proofErr w:type="spellEnd"/>
      <w:r w:rsidRPr="000C4737">
        <w:rPr>
          <w:rFonts w:ascii="Arial" w:hAnsi="Arial" w:cs="Arial"/>
          <w:color w:val="000000" w:themeColor="text1"/>
          <w:sz w:val="24"/>
          <w:szCs w:val="24"/>
        </w:rPr>
        <w:t xml:space="preserve"> Van Den Bosch (incumbent)</w:t>
      </w:r>
    </w:p>
    <w:p w14:paraId="49DD1C31"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Media Coordinator – Jessica Antony (incumbent)</w:t>
      </w:r>
    </w:p>
    <w:p w14:paraId="428F5B51"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Social Media Manager – Amanda Burg (incumbent)</w:t>
      </w:r>
    </w:p>
    <w:p w14:paraId="10AF1243" w14:textId="77777777" w:rsidR="00170BEE" w:rsidRPr="000C4737" w:rsidRDefault="00170BEE" w:rsidP="00170BEE">
      <w:pPr>
        <w:spacing w:after="0" w:line="480" w:lineRule="auto"/>
        <w:ind w:left="1080" w:firstLine="360"/>
        <w:jc w:val="both"/>
        <w:rPr>
          <w:rFonts w:ascii="Arial" w:hAnsi="Arial" w:cs="Arial"/>
          <w:color w:val="000000" w:themeColor="text1"/>
          <w:sz w:val="24"/>
          <w:szCs w:val="24"/>
        </w:rPr>
      </w:pPr>
    </w:p>
    <w:p w14:paraId="275C5408"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Medical Committee Chairperson – Summer Pham</w:t>
      </w:r>
    </w:p>
    <w:p w14:paraId="1C107985"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Coaching Committee Chairperson – Tommy Howell</w:t>
      </w:r>
    </w:p>
    <w:p w14:paraId="3F12A926"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Competition Committee Chairperson – Jordan Smith</w:t>
      </w:r>
    </w:p>
    <w:p w14:paraId="49EFFBBC" w14:textId="77777777" w:rsidR="00170BEE" w:rsidRPr="000C4737" w:rsidRDefault="00170BEE" w:rsidP="00170BEE">
      <w:pPr>
        <w:spacing w:after="0" w:line="480" w:lineRule="auto"/>
        <w:jc w:val="both"/>
        <w:rPr>
          <w:rFonts w:ascii="Arial" w:hAnsi="Arial" w:cs="Arial"/>
          <w:color w:val="000000" w:themeColor="text1"/>
          <w:sz w:val="24"/>
          <w:szCs w:val="24"/>
        </w:rPr>
      </w:pPr>
      <w:r w:rsidRPr="000C4737">
        <w:rPr>
          <w:rFonts w:ascii="Arial" w:hAnsi="Arial" w:cs="Arial"/>
          <w:color w:val="000000" w:themeColor="text1"/>
          <w:sz w:val="24"/>
          <w:szCs w:val="24"/>
        </w:rPr>
        <w:t>Ethics Committee Chairperson – Amanda Burg</w:t>
      </w:r>
    </w:p>
    <w:p w14:paraId="0A51360F" w14:textId="77777777" w:rsidR="00010298" w:rsidRPr="000C4737" w:rsidRDefault="00010298" w:rsidP="00170BEE">
      <w:pPr>
        <w:spacing w:line="480" w:lineRule="auto"/>
        <w:ind w:left="720"/>
        <w:rPr>
          <w:rFonts w:ascii="Arial" w:hAnsi="Arial" w:cs="Arial"/>
          <w:color w:val="000000" w:themeColor="text1"/>
          <w:sz w:val="24"/>
          <w:szCs w:val="24"/>
        </w:rPr>
      </w:pPr>
    </w:p>
    <w:p w14:paraId="67990F57" w14:textId="08B98D16" w:rsidR="000A1409" w:rsidRPr="000C4737" w:rsidRDefault="00C247B0" w:rsidP="00692E90">
      <w:pPr>
        <w:rPr>
          <w:rFonts w:ascii="Arial" w:hAnsi="Arial" w:cs="Arial"/>
          <w:b/>
          <w:bCs/>
          <w:color w:val="000000" w:themeColor="text1"/>
          <w:sz w:val="24"/>
          <w:szCs w:val="24"/>
        </w:rPr>
      </w:pPr>
      <w:r w:rsidRPr="000C4737">
        <w:rPr>
          <w:rFonts w:ascii="Arial" w:hAnsi="Arial" w:cs="Arial"/>
          <w:b/>
          <w:bCs/>
          <w:color w:val="000000" w:themeColor="text1"/>
          <w:sz w:val="24"/>
          <w:szCs w:val="24"/>
        </w:rPr>
        <w:t>j) Awards</w:t>
      </w:r>
    </w:p>
    <w:p w14:paraId="6F11447F" w14:textId="33210F36" w:rsidR="00170BEE" w:rsidRPr="000C4737" w:rsidRDefault="00170BEE" w:rsidP="00692E90">
      <w:pPr>
        <w:rPr>
          <w:rFonts w:ascii="Arial" w:hAnsi="Arial" w:cs="Arial"/>
          <w:color w:val="000000" w:themeColor="text1"/>
          <w:sz w:val="24"/>
          <w:szCs w:val="24"/>
        </w:rPr>
      </w:pPr>
      <w:r w:rsidRPr="000C4737">
        <w:rPr>
          <w:rFonts w:ascii="Arial" w:hAnsi="Arial" w:cs="Arial"/>
          <w:color w:val="000000" w:themeColor="text1"/>
          <w:sz w:val="24"/>
          <w:szCs w:val="24"/>
        </w:rPr>
        <w:t>Athlete of the Year – Nominations from the floor</w:t>
      </w:r>
    </w:p>
    <w:p w14:paraId="0B419F47" w14:textId="28A86E61" w:rsidR="00010298" w:rsidRPr="000C4737" w:rsidRDefault="00C247B0" w:rsidP="00692E90">
      <w:pPr>
        <w:rPr>
          <w:rFonts w:ascii="Arial" w:hAnsi="Arial" w:cs="Arial"/>
          <w:color w:val="000000" w:themeColor="text1"/>
          <w:sz w:val="24"/>
          <w:szCs w:val="24"/>
        </w:rPr>
      </w:pPr>
      <w:r w:rsidRPr="000C4737">
        <w:rPr>
          <w:rFonts w:ascii="Arial" w:hAnsi="Arial" w:cs="Arial"/>
          <w:color w:val="000000" w:themeColor="text1"/>
          <w:sz w:val="24"/>
          <w:szCs w:val="24"/>
        </w:rPr>
        <w:t>Volunteer of the Year</w:t>
      </w:r>
      <w:r w:rsidR="00170BEE" w:rsidRPr="000C4737">
        <w:rPr>
          <w:rFonts w:ascii="Arial" w:hAnsi="Arial" w:cs="Arial"/>
          <w:color w:val="000000" w:themeColor="text1"/>
          <w:sz w:val="24"/>
          <w:szCs w:val="24"/>
        </w:rPr>
        <w:t xml:space="preserve"> – </w:t>
      </w:r>
      <w:r w:rsidR="00FE6731">
        <w:rPr>
          <w:rFonts w:ascii="Arial" w:hAnsi="Arial" w:cs="Arial"/>
          <w:color w:val="000000" w:themeColor="text1"/>
          <w:sz w:val="24"/>
          <w:szCs w:val="24"/>
        </w:rPr>
        <w:t>Mikal Thrones</w:t>
      </w:r>
      <w:r w:rsidR="00170BEE" w:rsidRPr="000C4737">
        <w:rPr>
          <w:rFonts w:ascii="Arial" w:hAnsi="Arial" w:cs="Arial"/>
          <w:color w:val="000000" w:themeColor="text1"/>
          <w:sz w:val="24"/>
          <w:szCs w:val="24"/>
        </w:rPr>
        <w:t xml:space="preserve"> </w:t>
      </w:r>
    </w:p>
    <w:p w14:paraId="5AB7204E" w14:textId="6509E4B2" w:rsidR="00170BEE" w:rsidRPr="000C4737" w:rsidRDefault="00170BEE" w:rsidP="00692E90">
      <w:pPr>
        <w:rPr>
          <w:rFonts w:ascii="Arial" w:hAnsi="Arial" w:cs="Arial"/>
          <w:color w:val="000000" w:themeColor="text1"/>
          <w:sz w:val="24"/>
          <w:szCs w:val="24"/>
        </w:rPr>
      </w:pPr>
      <w:r w:rsidRPr="000C4737">
        <w:rPr>
          <w:rFonts w:ascii="Arial" w:hAnsi="Arial" w:cs="Arial"/>
          <w:color w:val="000000" w:themeColor="text1"/>
          <w:sz w:val="24"/>
          <w:szCs w:val="24"/>
        </w:rPr>
        <w:t>Hall of Fame – Nominations from the floor</w:t>
      </w:r>
    </w:p>
    <w:p w14:paraId="6FC7CC1C" w14:textId="4413FB16" w:rsidR="00010298" w:rsidRPr="000C4737" w:rsidRDefault="00010298" w:rsidP="00692E90">
      <w:pPr>
        <w:rPr>
          <w:rFonts w:ascii="Arial" w:hAnsi="Arial" w:cs="Arial"/>
          <w:color w:val="000000" w:themeColor="text1"/>
          <w:sz w:val="24"/>
          <w:szCs w:val="24"/>
        </w:rPr>
      </w:pPr>
      <w:r w:rsidRPr="000C4737">
        <w:rPr>
          <w:rFonts w:ascii="Arial" w:hAnsi="Arial" w:cs="Arial"/>
          <w:color w:val="000000" w:themeColor="text1"/>
          <w:sz w:val="24"/>
          <w:szCs w:val="24"/>
        </w:rPr>
        <w:t>Junior Scholarship</w:t>
      </w:r>
      <w:r w:rsidR="00FE6731">
        <w:rPr>
          <w:rFonts w:ascii="Arial" w:hAnsi="Arial" w:cs="Arial"/>
          <w:color w:val="000000" w:themeColor="text1"/>
          <w:sz w:val="24"/>
          <w:szCs w:val="24"/>
        </w:rPr>
        <w:t xml:space="preserve"> Award</w:t>
      </w:r>
      <w:bookmarkStart w:id="0" w:name="_GoBack"/>
      <w:bookmarkEnd w:id="0"/>
    </w:p>
    <w:p w14:paraId="1D47288A" w14:textId="77777777" w:rsidR="000C4737" w:rsidRDefault="000C4737">
      <w:pPr>
        <w:rPr>
          <w:rFonts w:ascii="Arial" w:hAnsi="Arial" w:cs="Arial"/>
          <w:b/>
          <w:color w:val="000000" w:themeColor="text1"/>
          <w:sz w:val="24"/>
          <w:szCs w:val="24"/>
        </w:rPr>
      </w:pPr>
    </w:p>
    <w:p w14:paraId="25AFDF6D" w14:textId="74F455DB" w:rsidR="00170BEE" w:rsidRPr="000C4737" w:rsidRDefault="000C4737">
      <w:pPr>
        <w:rPr>
          <w:rFonts w:ascii="Arial" w:eastAsia="Times New Roman" w:hAnsi="Arial" w:cs="Arial"/>
          <w:color w:val="000000" w:themeColor="text1"/>
          <w:sz w:val="24"/>
          <w:szCs w:val="24"/>
          <w:shd w:val="clear" w:color="auto" w:fill="FFFFFF"/>
          <w:lang w:val="en-CA"/>
        </w:rPr>
      </w:pPr>
      <w:r>
        <w:rPr>
          <w:rFonts w:ascii="Arial" w:hAnsi="Arial" w:cs="Arial"/>
          <w:b/>
          <w:color w:val="000000" w:themeColor="text1"/>
          <w:sz w:val="24"/>
          <w:szCs w:val="24"/>
        </w:rPr>
        <w:t>k</w:t>
      </w:r>
      <w:r w:rsidR="00010298" w:rsidRPr="000C4737">
        <w:rPr>
          <w:rFonts w:ascii="Arial" w:hAnsi="Arial" w:cs="Arial"/>
          <w:b/>
          <w:color w:val="000000" w:themeColor="text1"/>
          <w:sz w:val="24"/>
          <w:szCs w:val="24"/>
        </w:rPr>
        <w:t xml:space="preserve">) </w:t>
      </w:r>
      <w:r w:rsidR="00F1567A" w:rsidRPr="000C4737">
        <w:rPr>
          <w:rFonts w:ascii="Arial" w:hAnsi="Arial" w:cs="Arial"/>
          <w:b/>
          <w:color w:val="000000" w:themeColor="text1"/>
          <w:sz w:val="24"/>
          <w:szCs w:val="24"/>
        </w:rPr>
        <w:t>Discussion Items</w:t>
      </w:r>
    </w:p>
    <w:p w14:paraId="23850B2C" w14:textId="4AA48C86" w:rsidR="00176482" w:rsidRPr="000C4737" w:rsidRDefault="009E483D">
      <w:pPr>
        <w:rPr>
          <w:rFonts w:ascii="Arial" w:eastAsia="Times New Roman" w:hAnsi="Arial" w:cs="Arial"/>
          <w:color w:val="000000" w:themeColor="text1"/>
          <w:sz w:val="24"/>
          <w:szCs w:val="24"/>
          <w:shd w:val="clear" w:color="auto" w:fill="FFFFFF"/>
          <w:lang w:val="en-CA"/>
        </w:rPr>
      </w:pPr>
      <w:r w:rsidRPr="000C4737">
        <w:rPr>
          <w:rFonts w:ascii="Arial" w:hAnsi="Arial" w:cs="Arial"/>
          <w:color w:val="000000" w:themeColor="text1"/>
          <w:sz w:val="24"/>
          <w:szCs w:val="24"/>
        </w:rPr>
        <w:t>Items from the floor</w:t>
      </w:r>
    </w:p>
    <w:p w14:paraId="51F728B8" w14:textId="51C67A1C" w:rsidR="00091296" w:rsidRPr="000C4737" w:rsidRDefault="00091296">
      <w:pPr>
        <w:rPr>
          <w:rFonts w:ascii="Arial" w:hAnsi="Arial" w:cs="Arial"/>
          <w:color w:val="000000" w:themeColor="text1"/>
          <w:sz w:val="24"/>
          <w:szCs w:val="24"/>
        </w:rPr>
      </w:pPr>
    </w:p>
    <w:sectPr w:rsidR="00091296" w:rsidRPr="000C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A5F"/>
    <w:multiLevelType w:val="hybridMultilevel"/>
    <w:tmpl w:val="35960864"/>
    <w:lvl w:ilvl="0" w:tplc="C4E4F7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19C"/>
    <w:multiLevelType w:val="hybridMultilevel"/>
    <w:tmpl w:val="E326D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26D4A"/>
    <w:multiLevelType w:val="hybridMultilevel"/>
    <w:tmpl w:val="EFDEC2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C6644FD"/>
    <w:multiLevelType w:val="hybridMultilevel"/>
    <w:tmpl w:val="D8F854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6FC749E"/>
    <w:multiLevelType w:val="hybridMultilevel"/>
    <w:tmpl w:val="CAE2D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42ABB"/>
    <w:multiLevelType w:val="hybridMultilevel"/>
    <w:tmpl w:val="7D9EA7CC"/>
    <w:lvl w:ilvl="0" w:tplc="C8DAEF52">
      <w:start w:val="1"/>
      <w:numFmt w:val="lowerLetter"/>
      <w:lvlText w:val="%1)"/>
      <w:lvlJc w:val="left"/>
      <w:pPr>
        <w:ind w:left="1440" w:hanging="360"/>
      </w:pPr>
      <w:rPr>
        <w:rFonts w:ascii="Calibri" w:eastAsiaTheme="minorHAnsi" w:hAnsi="Calibri" w:cstheme="minorBid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CC9031D"/>
    <w:multiLevelType w:val="multilevel"/>
    <w:tmpl w:val="61046B8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trike w:val="0"/>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4CDE1DD7"/>
    <w:multiLevelType w:val="hybridMultilevel"/>
    <w:tmpl w:val="C25A7E66"/>
    <w:lvl w:ilvl="0" w:tplc="3EA6D2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647109"/>
    <w:multiLevelType w:val="hybridMultilevel"/>
    <w:tmpl w:val="1A7A3E14"/>
    <w:lvl w:ilvl="0" w:tplc="FA7C2732">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FE0A72CA">
      <w:start w:val="1"/>
      <w:numFmt w:val="lowerRoman"/>
      <w:lvlText w:val="%3."/>
      <w:lvlJc w:val="left"/>
      <w:pPr>
        <w:tabs>
          <w:tab w:val="num" w:pos="1260"/>
        </w:tabs>
        <w:ind w:left="1260" w:hanging="18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5C7C45D4"/>
    <w:multiLevelType w:val="multilevel"/>
    <w:tmpl w:val="0C823B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6157FD"/>
    <w:multiLevelType w:val="hybridMultilevel"/>
    <w:tmpl w:val="596869FE"/>
    <w:lvl w:ilvl="0" w:tplc="6A8A93A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6CCB6E43"/>
    <w:multiLevelType w:val="hybridMultilevel"/>
    <w:tmpl w:val="D79C3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A569A"/>
    <w:multiLevelType w:val="hybridMultilevel"/>
    <w:tmpl w:val="7D0827A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31473"/>
    <w:multiLevelType w:val="hybridMultilevel"/>
    <w:tmpl w:val="41E69B92"/>
    <w:lvl w:ilvl="0" w:tplc="6C206E0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5"/>
  </w:num>
  <w:num w:numId="6">
    <w:abstractNumId w:val="2"/>
  </w:num>
  <w:num w:numId="7">
    <w:abstractNumId w:val="13"/>
  </w:num>
  <w:num w:numId="8">
    <w:abstractNumId w:val="3"/>
  </w:num>
  <w:num w:numId="9">
    <w:abstractNumId w:val="11"/>
  </w:num>
  <w:num w:numId="10">
    <w:abstractNumId w:val="0"/>
  </w:num>
  <w:num w:numId="11">
    <w:abstractNumId w:val="12"/>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6"/>
    <w:rsid w:val="00010298"/>
    <w:rsid w:val="00042868"/>
    <w:rsid w:val="00091296"/>
    <w:rsid w:val="000A1409"/>
    <w:rsid w:val="000C4737"/>
    <w:rsid w:val="0014528F"/>
    <w:rsid w:val="00146C56"/>
    <w:rsid w:val="00170BEE"/>
    <w:rsid w:val="00176482"/>
    <w:rsid w:val="001B3BF1"/>
    <w:rsid w:val="00266408"/>
    <w:rsid w:val="00356082"/>
    <w:rsid w:val="00441146"/>
    <w:rsid w:val="00481F87"/>
    <w:rsid w:val="005F6994"/>
    <w:rsid w:val="00692E90"/>
    <w:rsid w:val="007462E3"/>
    <w:rsid w:val="00765C8E"/>
    <w:rsid w:val="00894789"/>
    <w:rsid w:val="009E47DC"/>
    <w:rsid w:val="009E483D"/>
    <w:rsid w:val="00A56DFF"/>
    <w:rsid w:val="00A9383C"/>
    <w:rsid w:val="00AB17B7"/>
    <w:rsid w:val="00AD59DF"/>
    <w:rsid w:val="00B849CD"/>
    <w:rsid w:val="00B92B18"/>
    <w:rsid w:val="00BA5C6E"/>
    <w:rsid w:val="00C247B0"/>
    <w:rsid w:val="00C346B1"/>
    <w:rsid w:val="00C73ADB"/>
    <w:rsid w:val="00CE1B1A"/>
    <w:rsid w:val="00D83F22"/>
    <w:rsid w:val="00E34E68"/>
    <w:rsid w:val="00EC4C6E"/>
    <w:rsid w:val="00F1567A"/>
    <w:rsid w:val="00F62C3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A4A7"/>
  <w15:docId w15:val="{77A05B60-4180-D94B-9F49-1657C9A0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B3BF1"/>
    <w:pPr>
      <w:keepNext/>
      <w:spacing w:after="0" w:line="240" w:lineRule="auto"/>
      <w:jc w:val="both"/>
      <w:outlineLvl w:val="4"/>
    </w:pPr>
    <w:rPr>
      <w:rFonts w:ascii="Times New Roman" w:eastAsia="Times New Roman" w:hAnsi="Times New Roman" w:cs="Times New Roman"/>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B3BF1"/>
    <w:rPr>
      <w:rFonts w:ascii="Times New Roman" w:eastAsia="Times New Roman" w:hAnsi="Times New Roman" w:cs="Times New Roman"/>
      <w:b/>
      <w:szCs w:val="18"/>
    </w:rPr>
  </w:style>
  <w:style w:type="paragraph" w:styleId="ListParagraph">
    <w:name w:val="List Paragraph"/>
    <w:basedOn w:val="Normal"/>
    <w:uiPriority w:val="34"/>
    <w:qFormat/>
    <w:rsid w:val="001B3BF1"/>
    <w:pPr>
      <w:spacing w:after="160" w:line="259" w:lineRule="auto"/>
      <w:ind w:left="720"/>
      <w:contextualSpacing/>
    </w:pPr>
    <w:rPr>
      <w:lang w:val="en-CA"/>
    </w:rPr>
  </w:style>
  <w:style w:type="character" w:customStyle="1" w:styleId="apple-converted-space">
    <w:name w:val="apple-converted-space"/>
    <w:basedOn w:val="DefaultParagraphFont"/>
    <w:rsid w:val="0017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7630">
      <w:bodyDiv w:val="1"/>
      <w:marLeft w:val="0"/>
      <w:marRight w:val="0"/>
      <w:marTop w:val="0"/>
      <w:marBottom w:val="0"/>
      <w:divBdr>
        <w:top w:val="none" w:sz="0" w:space="0" w:color="auto"/>
        <w:left w:val="none" w:sz="0" w:space="0" w:color="auto"/>
        <w:bottom w:val="none" w:sz="0" w:space="0" w:color="auto"/>
        <w:right w:val="none" w:sz="0" w:space="0" w:color="auto"/>
      </w:divBdr>
    </w:div>
    <w:div w:id="738525875">
      <w:bodyDiv w:val="1"/>
      <w:marLeft w:val="0"/>
      <w:marRight w:val="0"/>
      <w:marTop w:val="0"/>
      <w:marBottom w:val="0"/>
      <w:divBdr>
        <w:top w:val="none" w:sz="0" w:space="0" w:color="auto"/>
        <w:left w:val="none" w:sz="0" w:space="0" w:color="auto"/>
        <w:bottom w:val="none" w:sz="0" w:space="0" w:color="auto"/>
        <w:right w:val="none" w:sz="0" w:space="0" w:color="auto"/>
      </w:divBdr>
    </w:div>
    <w:div w:id="1209418397">
      <w:bodyDiv w:val="1"/>
      <w:marLeft w:val="0"/>
      <w:marRight w:val="0"/>
      <w:marTop w:val="0"/>
      <w:marBottom w:val="0"/>
      <w:divBdr>
        <w:top w:val="none" w:sz="0" w:space="0" w:color="auto"/>
        <w:left w:val="none" w:sz="0" w:space="0" w:color="auto"/>
        <w:bottom w:val="none" w:sz="0" w:space="0" w:color="auto"/>
        <w:right w:val="none" w:sz="0" w:space="0" w:color="auto"/>
      </w:divBdr>
      <w:divsChild>
        <w:div w:id="588582646">
          <w:marLeft w:val="0"/>
          <w:marRight w:val="0"/>
          <w:marTop w:val="0"/>
          <w:marBottom w:val="0"/>
          <w:divBdr>
            <w:top w:val="none" w:sz="0" w:space="0" w:color="auto"/>
            <w:left w:val="none" w:sz="0" w:space="0" w:color="auto"/>
            <w:bottom w:val="none" w:sz="0" w:space="0" w:color="auto"/>
            <w:right w:val="none" w:sz="0" w:space="0" w:color="auto"/>
          </w:divBdr>
        </w:div>
        <w:div w:id="1858541387">
          <w:marLeft w:val="0"/>
          <w:marRight w:val="0"/>
          <w:marTop w:val="0"/>
          <w:marBottom w:val="0"/>
          <w:divBdr>
            <w:top w:val="none" w:sz="0" w:space="0" w:color="auto"/>
            <w:left w:val="none" w:sz="0" w:space="0" w:color="auto"/>
            <w:bottom w:val="none" w:sz="0" w:space="0" w:color="auto"/>
            <w:right w:val="none" w:sz="0" w:space="0" w:color="auto"/>
          </w:divBdr>
        </w:div>
        <w:div w:id="675695251">
          <w:marLeft w:val="0"/>
          <w:marRight w:val="0"/>
          <w:marTop w:val="0"/>
          <w:marBottom w:val="0"/>
          <w:divBdr>
            <w:top w:val="none" w:sz="0" w:space="0" w:color="auto"/>
            <w:left w:val="none" w:sz="0" w:space="0" w:color="auto"/>
            <w:bottom w:val="none" w:sz="0" w:space="0" w:color="auto"/>
            <w:right w:val="none" w:sz="0" w:space="0" w:color="auto"/>
          </w:divBdr>
        </w:div>
        <w:div w:id="60446536">
          <w:marLeft w:val="0"/>
          <w:marRight w:val="0"/>
          <w:marTop w:val="0"/>
          <w:marBottom w:val="0"/>
          <w:divBdr>
            <w:top w:val="none" w:sz="0" w:space="0" w:color="auto"/>
            <w:left w:val="none" w:sz="0" w:space="0" w:color="auto"/>
            <w:bottom w:val="none" w:sz="0" w:space="0" w:color="auto"/>
            <w:right w:val="none" w:sz="0" w:space="0" w:color="auto"/>
          </w:divBdr>
        </w:div>
        <w:div w:id="230116861">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sChild>
    </w:div>
    <w:div w:id="1503620581">
      <w:bodyDiv w:val="1"/>
      <w:marLeft w:val="0"/>
      <w:marRight w:val="0"/>
      <w:marTop w:val="0"/>
      <w:marBottom w:val="0"/>
      <w:divBdr>
        <w:top w:val="none" w:sz="0" w:space="0" w:color="auto"/>
        <w:left w:val="none" w:sz="0" w:space="0" w:color="auto"/>
        <w:bottom w:val="none" w:sz="0" w:space="0" w:color="auto"/>
        <w:right w:val="none" w:sz="0" w:space="0" w:color="auto"/>
      </w:divBdr>
    </w:div>
    <w:div w:id="1694846432">
      <w:bodyDiv w:val="1"/>
      <w:marLeft w:val="0"/>
      <w:marRight w:val="0"/>
      <w:marTop w:val="0"/>
      <w:marBottom w:val="0"/>
      <w:divBdr>
        <w:top w:val="none" w:sz="0" w:space="0" w:color="auto"/>
        <w:left w:val="none" w:sz="0" w:space="0" w:color="auto"/>
        <w:bottom w:val="none" w:sz="0" w:space="0" w:color="auto"/>
        <w:right w:val="none" w:sz="0" w:space="0" w:color="auto"/>
      </w:divBdr>
    </w:div>
    <w:div w:id="21221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Burg</dc:creator>
  <cp:lastModifiedBy>Bowen, Mathew (SMHC)</cp:lastModifiedBy>
  <cp:revision>5</cp:revision>
  <dcterms:created xsi:type="dcterms:W3CDTF">2020-09-30T23:18:00Z</dcterms:created>
  <dcterms:modified xsi:type="dcterms:W3CDTF">2020-10-01T02:33:00Z</dcterms:modified>
</cp:coreProperties>
</file>